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40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9C1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  <w:rPr>
      <w:sz w:val="21"/>
      <w:szCs w:val="21"/>
    </w:rPr>
  </w:style>
  <w:style w:type="paragraph" w:styleId="4">
    <w:name w:val="Body Text Indent"/>
    <w:basedOn w:val="1"/>
    <w:uiPriority w:val="0"/>
    <w:rPr>
      <w:sz w:val="21"/>
      <w:szCs w:val="21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 w:line="288" w:lineRule="auto"/>
      <w:jc w:val="left"/>
    </w:pPr>
    <w:rPr>
      <w:rFonts w:ascii="_x000B__x000C_" w:hAnsi="_x000B__x000C_" w:eastAsia="Arial Unicode MS"/>
      <w:kern w:val="0"/>
      <w:sz w:val="15"/>
      <w:szCs w:val="15"/>
    </w:rPr>
  </w:style>
  <w:style w:type="character" w:styleId="10">
    <w:name w:val="page number"/>
    <w:basedOn w:val="9"/>
    <w:uiPriority w:val="0"/>
  </w:style>
  <w:style w:type="character" w:customStyle="1" w:styleId="11">
    <w:name w:val="presentationaccueil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基金委合作局</Company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2008-06-13T07:37:00Z</dcterms:created>
  <dc:creator>亚非处</dc:creator>
  <cp:lastModifiedBy>Tang</cp:lastModifiedBy>
  <cp:lastPrinted>2008-06-13T08:02:00Z</cp:lastPrinted>
  <dcterms:modified xsi:type="dcterms:W3CDTF">2021-06-02T09:29:51Z</dcterms:modified>
  <dc:title>      国家自然科学基金委员会与韩国科学与工程基金会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E3D7A837310B4299A2AE923D2ED8E2F4</vt:lpwstr>
  </property>
</Properties>
</file>