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4" w:lineRule="auto"/>
        <w:ind w:left="3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7"/>
          <w:sz w:val="33"/>
          <w:szCs w:val="33"/>
        </w:rPr>
        <w:t>附件1</w:t>
      </w:r>
    </w:p>
    <w:p>
      <w:pPr>
        <w:spacing w:before="125" w:line="219" w:lineRule="auto"/>
        <w:ind w:left="58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服务机构促进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专利产业化优秀案例征集表</w:t>
      </w:r>
    </w:p>
    <w:p>
      <w:pPr>
        <w:spacing w:before="60"/>
      </w:pPr>
    </w:p>
    <w:tbl>
      <w:tblPr>
        <w:tblStyle w:val="5"/>
        <w:tblW w:w="89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6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42" w:type="dxa"/>
            <w:vAlign w:val="top"/>
          </w:tcPr>
          <w:p>
            <w:pPr>
              <w:pStyle w:val="4"/>
              <w:spacing w:before="240" w:line="219" w:lineRule="auto"/>
              <w:ind w:left="268"/>
            </w:pPr>
            <w:r>
              <w:rPr>
                <w:b/>
                <w:bCs/>
                <w:spacing w:val="-4"/>
              </w:rPr>
              <w:t>服务机构名称</w:t>
            </w:r>
          </w:p>
        </w:tc>
        <w:tc>
          <w:tcPr>
            <w:tcW w:w="6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42" w:type="dxa"/>
            <w:vAlign w:val="top"/>
          </w:tcPr>
          <w:p>
            <w:pPr>
              <w:pStyle w:val="4"/>
              <w:spacing w:before="31" w:line="221" w:lineRule="auto"/>
              <w:ind w:left="638"/>
            </w:pPr>
            <w:r>
              <w:rPr>
                <w:b/>
                <w:bCs/>
                <w:spacing w:val="-6"/>
              </w:rPr>
              <w:t>联系人</w:t>
            </w:r>
          </w:p>
          <w:p>
            <w:pPr>
              <w:pStyle w:val="4"/>
              <w:spacing w:before="48" w:line="221" w:lineRule="auto"/>
              <w:ind w:left="388"/>
            </w:pPr>
            <w:r>
              <w:rPr>
                <w:b/>
                <w:bCs/>
                <w:spacing w:val="-5"/>
              </w:rPr>
              <w:t>及联系方式</w:t>
            </w:r>
          </w:p>
        </w:tc>
        <w:tc>
          <w:tcPr>
            <w:tcW w:w="6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2" w:type="dxa"/>
            <w:vAlign w:val="top"/>
          </w:tcPr>
          <w:p>
            <w:pPr>
              <w:pStyle w:val="4"/>
              <w:spacing w:before="229" w:line="220" w:lineRule="auto"/>
              <w:ind w:left="518"/>
            </w:pPr>
            <w:r>
              <w:rPr>
                <w:b/>
                <w:bCs/>
                <w:spacing w:val="-5"/>
              </w:rPr>
              <w:t>案例名称</w:t>
            </w:r>
          </w:p>
        </w:tc>
        <w:tc>
          <w:tcPr>
            <w:tcW w:w="6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04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  <w:spacing w:val="-5"/>
              </w:rPr>
              <w:t>基本情况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51" w:line="282" w:lineRule="auto"/>
              <w:ind w:left="13"/>
            </w:pPr>
            <w:r>
              <w:rPr>
                <w:spacing w:val="-9"/>
              </w:rPr>
              <w:t>(请简述案例的基本情况，包括服务机构和服务对象的基本情况，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提供的服务模式和内容，取得的实际效果等。)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04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2" w:line="219" w:lineRule="auto"/>
              <w:ind w:left="518"/>
            </w:pPr>
            <w:r>
              <w:rPr>
                <w:b/>
                <w:bCs/>
                <w:spacing w:val="-5"/>
              </w:rPr>
              <w:t>服务特色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35" w:line="290" w:lineRule="auto"/>
              <w:ind w:left="13"/>
              <w:jc w:val="both"/>
            </w:pPr>
            <w:r>
              <w:rPr>
                <w:spacing w:val="-1"/>
              </w:rPr>
              <w:t>(请简述提供服务的方式方法和特色内容，突出服务过程中针对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不同主体开展差异化、特色化、个性化的具体做法、以及与专利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产业化过程中涉及的各类主体配合协作等情况。)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04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  <w:spacing w:val="-5"/>
              </w:rPr>
              <w:t>解决问题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43" w:line="287" w:lineRule="auto"/>
              <w:ind w:left="13" w:firstLine="119"/>
              <w:jc w:val="both"/>
            </w:pPr>
            <w:r>
              <w:rPr>
                <w:spacing w:val="-5"/>
              </w:rPr>
              <w:t>(请简述案例主要解决的重点问题，即为促进专利产业化所采取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的创新举措，或本案例中提供的服务与其他服务模式相比有哪些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先进性和优越性。)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04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  <w:spacing w:val="-5"/>
              </w:rPr>
              <w:t>服务成效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47" w:line="290" w:lineRule="auto"/>
              <w:ind w:left="13"/>
              <w:jc w:val="both"/>
            </w:pPr>
            <w:r>
              <w:rPr>
                <w:spacing w:val="-9"/>
              </w:rPr>
              <w:t>(请简述服务工作产生的实际效果，给服务对象带来的具体收益，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或是促进高价值专利产业化后产生的经济效益、社会效益等，特</w:t>
            </w:r>
            <w:r>
              <w:rPr>
                <w:spacing w:val="-2"/>
              </w:rPr>
              <w:t>别是2023取得的显著效益或者重大突破进展。)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04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1" w:line="219" w:lineRule="auto"/>
              <w:ind w:left="518"/>
            </w:pPr>
            <w:r>
              <w:rPr>
                <w:b/>
                <w:bCs/>
              </w:rPr>
              <w:t>激励机制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69" w:line="288" w:lineRule="auto"/>
              <w:ind w:left="13"/>
              <w:jc w:val="both"/>
            </w:pPr>
            <w:r>
              <w:t>(请简述在促进专利产业化的服务实践中，本</w:t>
            </w:r>
            <w:r>
              <w:rPr>
                <w:spacing w:val="-1"/>
              </w:rPr>
              <w:t>案例实际接触到的</w:t>
            </w:r>
            <w:r>
              <w:t xml:space="preserve"> </w:t>
            </w:r>
            <w:r>
              <w:rPr>
                <w:spacing w:val="-5"/>
              </w:rPr>
              <w:t>能够有效调动服务机构积极性的政策举措或者商业规则，如给予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服务机构一定比例的转化收益、根据促成转化的实际到账</w:t>
            </w:r>
            <w:r>
              <w:rPr>
                <w:spacing w:val="-6"/>
              </w:rPr>
              <w:t>金额给</w:t>
            </w:r>
            <w:r>
              <w:t xml:space="preserve"> </w:t>
            </w:r>
            <w:r>
              <w:rPr>
                <w:spacing w:val="4"/>
              </w:rPr>
              <w:t>予服务机构一定奖励等。)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204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82" w:line="219" w:lineRule="auto"/>
              <w:ind w:left="518"/>
            </w:pPr>
            <w:r>
              <w:rPr>
                <w:b/>
                <w:bCs/>
                <w:spacing w:val="-2"/>
              </w:rPr>
              <w:t>典型意义</w:t>
            </w:r>
          </w:p>
        </w:tc>
        <w:tc>
          <w:tcPr>
            <w:tcW w:w="6892" w:type="dxa"/>
            <w:vAlign w:val="top"/>
          </w:tcPr>
          <w:p>
            <w:pPr>
              <w:pStyle w:val="4"/>
              <w:spacing w:before="58" w:line="293" w:lineRule="auto"/>
              <w:ind w:left="52" w:hanging="39"/>
              <w:jc w:val="both"/>
            </w:pPr>
            <w:r>
              <w:t>(对案例的示范效应和实践指导价值进行分析</w:t>
            </w:r>
            <w:r>
              <w:rPr>
                <w:spacing w:val="-1"/>
              </w:rPr>
              <w:t>，就下一步如何继</w:t>
            </w:r>
            <w:r>
              <w:t xml:space="preserve"> 续深化完善提出思路，为其他服务机构开展工作提供启示和借</w:t>
            </w:r>
            <w:r>
              <w:rPr>
                <w:spacing w:val="15"/>
              </w:rPr>
              <w:t xml:space="preserve"> </w:t>
            </w:r>
            <w:r>
              <w:rPr>
                <w:spacing w:val="16"/>
              </w:rPr>
              <w:t>鉴。)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352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2024-08-08T02:36:27Z</dcterms:created>
  <dc:creator>Administrator</dc:creator>
  <cp:lastModifiedBy>张天天</cp:lastModifiedBy>
  <dcterms:modified xsi:type="dcterms:W3CDTF">2024-08-08T02:36:44Z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1C44A65B6B4B4776A5297E6E6FB04E16_12</vt:lpwstr>
  </property>
</Properties>
</file>